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9E" w:rsidRDefault="0088509E" w:rsidP="0088509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509E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B370B1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88509E">
        <w:rPr>
          <w:rFonts w:ascii="Times New Roman" w:hAnsi="Times New Roman" w:cs="Times New Roman"/>
          <w:b/>
          <w:sz w:val="28"/>
          <w:szCs w:val="28"/>
        </w:rPr>
        <w:t xml:space="preserve"> «ЭНЕРГОСЕТЬ»</w:t>
      </w:r>
    </w:p>
    <w:p w:rsidR="00C6154B" w:rsidRDefault="0088509E" w:rsidP="0088509E">
      <w:pPr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509E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контроль показателей качества электрической энергии в точках присоединения энергопринимающих установок потребителя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509E">
        <w:rPr>
          <w:rFonts w:ascii="Times New Roman" w:hAnsi="Times New Roman" w:cs="Times New Roman"/>
          <w:i/>
          <w:sz w:val="24"/>
          <w:szCs w:val="24"/>
          <w:u w:val="single"/>
        </w:rPr>
        <w:t>электрич</w:t>
      </w:r>
      <w:r w:rsidRPr="0088509E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88509E">
        <w:rPr>
          <w:rFonts w:ascii="Times New Roman" w:hAnsi="Times New Roman" w:cs="Times New Roman"/>
          <w:i/>
          <w:sz w:val="24"/>
          <w:szCs w:val="24"/>
          <w:u w:val="single"/>
        </w:rPr>
        <w:t>ской энергии к электрическим сетям сетевой организации</w:t>
      </w:r>
    </w:p>
    <w:p w:rsidR="0088509E" w:rsidRDefault="0088509E" w:rsidP="0088509E">
      <w:pPr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509E" w:rsidRDefault="0088509E" w:rsidP="007E2B3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8509E"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6953">
        <w:rPr>
          <w:rFonts w:ascii="Times New Roman" w:hAnsi="Times New Roman" w:cs="Times New Roman"/>
          <w:i/>
        </w:rPr>
        <w:t>физические</w:t>
      </w:r>
      <w:r w:rsidR="007E2B38">
        <w:rPr>
          <w:rFonts w:ascii="Times New Roman" w:hAnsi="Times New Roman" w:cs="Times New Roman"/>
          <w:i/>
        </w:rPr>
        <w:t xml:space="preserve"> лица</w:t>
      </w:r>
      <w:r w:rsidRPr="007C6953">
        <w:rPr>
          <w:rFonts w:ascii="Times New Roman" w:hAnsi="Times New Roman" w:cs="Times New Roman"/>
          <w:i/>
        </w:rPr>
        <w:t>, юридические лица, индивидуальные предприниматели</w:t>
      </w:r>
      <w:r w:rsidR="007E2B38">
        <w:rPr>
          <w:rFonts w:ascii="Times New Roman" w:hAnsi="Times New Roman" w:cs="Times New Roman"/>
          <w:i/>
        </w:rPr>
        <w:t>, исполнители коммунальных услуг</w:t>
      </w:r>
    </w:p>
    <w:p w:rsidR="0088509E" w:rsidRDefault="0088509E" w:rsidP="007E2B3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оказание услуги (процесса) и основание ее взимания</w:t>
      </w:r>
      <w:r w:rsidRPr="008850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53">
        <w:rPr>
          <w:rFonts w:ascii="Times New Roman" w:hAnsi="Times New Roman" w:cs="Times New Roman"/>
          <w:i/>
        </w:rPr>
        <w:t>в соответствии с прейскурантом цен</w:t>
      </w:r>
    </w:p>
    <w:p w:rsidR="0088509E" w:rsidRDefault="0088509E" w:rsidP="007E2B3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оказания услуги (процесса)</w:t>
      </w:r>
      <w:r w:rsidRPr="008850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53">
        <w:rPr>
          <w:rFonts w:ascii="Times New Roman" w:hAnsi="Times New Roman" w:cs="Times New Roman"/>
          <w:i/>
        </w:rPr>
        <w:t>обращение потребителя с просьбой проверки качества электрической энергии в точках присоединения энерг</w:t>
      </w:r>
      <w:r w:rsidRPr="007C6953">
        <w:rPr>
          <w:rFonts w:ascii="Times New Roman" w:hAnsi="Times New Roman" w:cs="Times New Roman"/>
          <w:i/>
        </w:rPr>
        <w:t>о</w:t>
      </w:r>
      <w:r w:rsidRPr="007C6953">
        <w:rPr>
          <w:rFonts w:ascii="Times New Roman" w:hAnsi="Times New Roman" w:cs="Times New Roman"/>
          <w:i/>
        </w:rPr>
        <w:t>принимающих устройств потребителя к электрическим сетям сетевой организации</w:t>
      </w:r>
    </w:p>
    <w:p w:rsidR="0088509E" w:rsidRDefault="0088509E" w:rsidP="007E2B3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8509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953">
        <w:rPr>
          <w:rFonts w:ascii="Times New Roman" w:hAnsi="Times New Roman" w:cs="Times New Roman"/>
          <w:i/>
        </w:rPr>
        <w:t>проверка соответствия качества</w:t>
      </w:r>
      <w:r w:rsidR="00257940" w:rsidRPr="007C6953">
        <w:rPr>
          <w:rFonts w:ascii="Times New Roman" w:hAnsi="Times New Roman" w:cs="Times New Roman"/>
          <w:i/>
        </w:rPr>
        <w:t xml:space="preserve"> электрической энергии в точках присоединения, составление протокола качества электрической энергии</w:t>
      </w:r>
    </w:p>
    <w:p w:rsidR="00257940" w:rsidRDefault="00257940" w:rsidP="007E2B38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40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2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692"/>
        <w:gridCol w:w="2392"/>
        <w:gridCol w:w="1990"/>
        <w:gridCol w:w="2833"/>
        <w:gridCol w:w="2268"/>
        <w:gridCol w:w="1958"/>
        <w:gridCol w:w="2653"/>
      </w:tblGrid>
      <w:tr w:rsidR="007C6953" w:rsidRPr="00A33D8A" w:rsidTr="007E2B38">
        <w:trPr>
          <w:cnfStyle w:val="100000000000"/>
        </w:trPr>
        <w:tc>
          <w:tcPr>
            <w:tcW w:w="2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8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A33D8A" w:rsidRDefault="007C6953" w:rsidP="008B5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7C6953" w:rsidRPr="00A33D8A" w:rsidTr="007E2B38">
        <w:trPr>
          <w:trHeight w:val="2028"/>
        </w:trPr>
        <w:tc>
          <w:tcPr>
            <w:tcW w:w="234" w:type="pct"/>
          </w:tcPr>
          <w:p w:rsidR="007C6953" w:rsidRPr="007E2B38" w:rsidRDefault="007C6953" w:rsidP="007E2B3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Подача заявки на  пр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проверки кач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ства электрической энергии</w:t>
            </w:r>
          </w:p>
        </w:tc>
        <w:tc>
          <w:tcPr>
            <w:tcW w:w="673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Заявитель предоставляет заявку на проведение пр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верки.</w:t>
            </w:r>
          </w:p>
        </w:tc>
        <w:tc>
          <w:tcPr>
            <w:tcW w:w="767" w:type="pct"/>
          </w:tcPr>
          <w:p w:rsidR="007C6953" w:rsidRPr="007E2B38" w:rsidRDefault="007C6953" w:rsidP="007E2B38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Очное обращение заявителя с заявкой в офис обслуживания потребителей,</w:t>
            </w:r>
            <w:r w:rsid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менное обращение с заявкой заказным письмом с уведомл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нием</w:t>
            </w:r>
          </w:p>
        </w:tc>
        <w:tc>
          <w:tcPr>
            <w:tcW w:w="662" w:type="pct"/>
          </w:tcPr>
          <w:p w:rsidR="007C6953" w:rsidRPr="007E2B38" w:rsidRDefault="007C6953" w:rsidP="007E2B3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Приказ Министерства энергетики РФ № 186 от 15.04.2014г. « О единых стандартах качества 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служивания сетевыми 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ганизациями потребителей услуг сетевых организ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ций»</w:t>
            </w:r>
          </w:p>
        </w:tc>
      </w:tr>
      <w:tr w:rsidR="007C6953" w:rsidRPr="00A33D8A" w:rsidTr="007E2B38">
        <w:tc>
          <w:tcPr>
            <w:tcW w:w="234" w:type="pct"/>
          </w:tcPr>
          <w:p w:rsidR="007C6953" w:rsidRPr="007E2B38" w:rsidRDefault="007C6953" w:rsidP="007E2B3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Согласование объемов и сроков проверки к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чества электрической энергии</w:t>
            </w:r>
          </w:p>
        </w:tc>
        <w:tc>
          <w:tcPr>
            <w:tcW w:w="673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7C6953" w:rsidRPr="007E2B38" w:rsidRDefault="007E2B38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Согласование </w:t>
            </w:r>
            <w:r w:rsidR="007C6953"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потребит</w:t>
            </w:r>
            <w:r w:rsidR="007C6953"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7C6953"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точек</w:t>
            </w:r>
            <w:r w:rsidR="007C6953" w:rsidRPr="007E2B38">
              <w:rPr>
                <w:rFonts w:ascii="Times New Roman" w:hAnsi="Times New Roman" w:cs="Times New Roman"/>
                <w:sz w:val="21"/>
                <w:szCs w:val="21"/>
              </w:rPr>
              <w:t xml:space="preserve">  контроля качес</w:t>
            </w:r>
            <w:r w:rsidR="007C6953" w:rsidRPr="007E2B3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7C6953" w:rsidRPr="007E2B38">
              <w:rPr>
                <w:rFonts w:ascii="Times New Roman" w:hAnsi="Times New Roman" w:cs="Times New Roman"/>
                <w:sz w:val="21"/>
                <w:szCs w:val="21"/>
              </w:rPr>
              <w:t>ва электрической энергии, сроки проведения испыт</w:t>
            </w:r>
            <w:r w:rsidR="007C6953" w:rsidRPr="007E2B3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7C6953" w:rsidRPr="007E2B38">
              <w:rPr>
                <w:rFonts w:ascii="Times New Roman" w:hAnsi="Times New Roman" w:cs="Times New Roman"/>
                <w:sz w:val="21"/>
                <w:szCs w:val="21"/>
              </w:rPr>
              <w:t>ний</w:t>
            </w:r>
          </w:p>
        </w:tc>
        <w:tc>
          <w:tcPr>
            <w:tcW w:w="767" w:type="pct"/>
          </w:tcPr>
          <w:p w:rsidR="007C6953" w:rsidRPr="007E2B38" w:rsidRDefault="007C6953" w:rsidP="007E2B38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" w:type="pct"/>
          </w:tcPr>
          <w:p w:rsidR="007C6953" w:rsidRPr="007E2B38" w:rsidRDefault="007C6953" w:rsidP="007E2B3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В течение рабочих дней с момента поступления зая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</w:p>
        </w:tc>
        <w:tc>
          <w:tcPr>
            <w:tcW w:w="897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6953" w:rsidRPr="00A33D8A" w:rsidTr="007E2B38">
        <w:tc>
          <w:tcPr>
            <w:tcW w:w="234" w:type="pct"/>
          </w:tcPr>
          <w:p w:rsidR="007C6953" w:rsidRPr="007E2B38" w:rsidRDefault="007C6953" w:rsidP="007E2B3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испытаний</w:t>
            </w:r>
          </w:p>
        </w:tc>
        <w:tc>
          <w:tcPr>
            <w:tcW w:w="673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Проведение контроля кач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ства электрической энергии</w:t>
            </w:r>
          </w:p>
        </w:tc>
        <w:tc>
          <w:tcPr>
            <w:tcW w:w="767" w:type="pct"/>
          </w:tcPr>
          <w:p w:rsidR="007C6953" w:rsidRPr="007E2B38" w:rsidRDefault="007C6953" w:rsidP="007E2B38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2" w:type="pct"/>
          </w:tcPr>
          <w:p w:rsidR="007C6953" w:rsidRPr="007E2B38" w:rsidRDefault="007C6953" w:rsidP="007E2B3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2 суток/одна точка измерения</w:t>
            </w:r>
          </w:p>
        </w:tc>
        <w:tc>
          <w:tcPr>
            <w:tcW w:w="897" w:type="pct"/>
          </w:tcPr>
          <w:p w:rsidR="007C6953" w:rsidRPr="007E2B38" w:rsidRDefault="0070518C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ГОСТ 30804.4.7-2013  «Совместимость технич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ских средств электрома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нитная. Общее руков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дство по средствам изм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рения гармоник и инте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гармоник для систем эле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троснабжения и подкл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чаемых к ним технических средств»</w:t>
            </w:r>
          </w:p>
          <w:p w:rsidR="0070518C" w:rsidRPr="007E2B38" w:rsidRDefault="0070518C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ГОСТ 30804.4.30-2013 «Электрическая энергия. Совместимость технич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ских средств электрома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нитная. Методы измер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ний показателей качества электрической энергии»</w:t>
            </w:r>
          </w:p>
        </w:tc>
      </w:tr>
      <w:tr w:rsidR="007C6953" w:rsidRPr="00A33D8A" w:rsidTr="007E2B38">
        <w:tc>
          <w:tcPr>
            <w:tcW w:w="234" w:type="pct"/>
          </w:tcPr>
          <w:p w:rsidR="007C6953" w:rsidRPr="007E2B38" w:rsidRDefault="007C6953" w:rsidP="007E2B3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09" w:type="pct"/>
          </w:tcPr>
          <w:p w:rsidR="007C6953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Обработка результатов</w:t>
            </w:r>
          </w:p>
        </w:tc>
        <w:tc>
          <w:tcPr>
            <w:tcW w:w="673" w:type="pct"/>
          </w:tcPr>
          <w:p w:rsidR="007C6953" w:rsidRPr="007E2B38" w:rsidRDefault="007C6953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7C6953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Обработка результатов ко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троля показателей качества электрической энергии, с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ставление  протокола зам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ров</w:t>
            </w:r>
          </w:p>
        </w:tc>
        <w:tc>
          <w:tcPr>
            <w:tcW w:w="767" w:type="pct"/>
          </w:tcPr>
          <w:p w:rsidR="007C6953" w:rsidRPr="007E2B38" w:rsidRDefault="00AF56D5" w:rsidP="007E2B38">
            <w:pPr>
              <w:pStyle w:val="a5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Письменно</w:t>
            </w:r>
          </w:p>
        </w:tc>
        <w:tc>
          <w:tcPr>
            <w:tcW w:w="662" w:type="pct"/>
          </w:tcPr>
          <w:p w:rsidR="007C6953" w:rsidRPr="007E2B38" w:rsidRDefault="007C6953" w:rsidP="007E2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7" w:type="pct"/>
          </w:tcPr>
          <w:p w:rsidR="007C6953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ГОСТ 32144-2013 «Эле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трическая энергия. С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вместимость технических средств электромагнитная. Нормы качества электр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ческой энергии в системах электроснабжения общего назначения»</w:t>
            </w:r>
          </w:p>
        </w:tc>
      </w:tr>
      <w:tr w:rsidR="00AF56D5" w:rsidRPr="00A33D8A" w:rsidTr="007E2B38">
        <w:tc>
          <w:tcPr>
            <w:tcW w:w="234" w:type="pct"/>
          </w:tcPr>
          <w:p w:rsidR="00AF56D5" w:rsidRPr="007E2B38" w:rsidRDefault="00AF56D5" w:rsidP="007E2B3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" w:type="pct"/>
          </w:tcPr>
          <w:p w:rsidR="00AF56D5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B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результатов</w:t>
            </w:r>
          </w:p>
        </w:tc>
        <w:tc>
          <w:tcPr>
            <w:tcW w:w="673" w:type="pct"/>
          </w:tcPr>
          <w:p w:rsidR="00AF56D5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AF56D5" w:rsidRPr="007E2B38" w:rsidRDefault="007E2B38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Передача </w:t>
            </w:r>
            <w:r w:rsidR="0070518C" w:rsidRPr="007E2B38">
              <w:rPr>
                <w:rFonts w:ascii="Times New Roman" w:hAnsi="Times New Roman" w:cs="Times New Roman"/>
                <w:sz w:val="21"/>
                <w:szCs w:val="21"/>
              </w:rPr>
              <w:t xml:space="preserve"> заявителю резул</w:t>
            </w:r>
            <w:r w:rsidR="0070518C" w:rsidRPr="007E2B3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70518C" w:rsidRPr="007E2B38">
              <w:rPr>
                <w:rFonts w:ascii="Times New Roman" w:hAnsi="Times New Roman" w:cs="Times New Roman"/>
                <w:sz w:val="21"/>
                <w:szCs w:val="21"/>
              </w:rPr>
              <w:t xml:space="preserve">татов </w:t>
            </w:r>
            <w:r w:rsidR="00AF56D5" w:rsidRPr="007E2B38">
              <w:rPr>
                <w:rFonts w:ascii="Times New Roman" w:hAnsi="Times New Roman" w:cs="Times New Roman"/>
                <w:sz w:val="21"/>
                <w:szCs w:val="21"/>
              </w:rPr>
              <w:t>контроля показателей качества электрической энергии.</w:t>
            </w:r>
          </w:p>
        </w:tc>
        <w:tc>
          <w:tcPr>
            <w:tcW w:w="767" w:type="pct"/>
          </w:tcPr>
          <w:p w:rsidR="00AF56D5" w:rsidRPr="007E2B38" w:rsidRDefault="00AF56D5" w:rsidP="007E2B38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Протокол замера к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E2B38">
              <w:rPr>
                <w:rFonts w:ascii="Times New Roman" w:hAnsi="Times New Roman" w:cs="Times New Roman"/>
                <w:sz w:val="21"/>
                <w:szCs w:val="21"/>
              </w:rPr>
              <w:t>чества электрической энергии</w:t>
            </w:r>
          </w:p>
        </w:tc>
        <w:tc>
          <w:tcPr>
            <w:tcW w:w="662" w:type="pct"/>
          </w:tcPr>
          <w:p w:rsidR="00AF56D5" w:rsidRPr="007E2B38" w:rsidRDefault="00AF56D5" w:rsidP="007E2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7" w:type="pct"/>
          </w:tcPr>
          <w:p w:rsidR="00AF56D5" w:rsidRPr="007E2B38" w:rsidRDefault="00AF56D5" w:rsidP="007E2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C6953" w:rsidRDefault="007C6953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53" w:rsidRDefault="007C6953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53" w:rsidRDefault="007C6953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53" w:rsidRDefault="007C6953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53" w:rsidRDefault="007C6953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40" w:rsidRDefault="00257940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40" w:rsidRPr="00257940" w:rsidRDefault="00257940" w:rsidP="0088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40" w:rsidRPr="0088509E" w:rsidRDefault="00257940" w:rsidP="0088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09E" w:rsidRPr="0088509E" w:rsidRDefault="0088509E" w:rsidP="0088509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8509E" w:rsidRPr="0088509E" w:rsidRDefault="0088509E" w:rsidP="0088509E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8509E" w:rsidRPr="0088509E" w:rsidRDefault="0088509E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8509E" w:rsidRPr="0088509E" w:rsidSect="006711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8509E"/>
    <w:rsid w:val="00257940"/>
    <w:rsid w:val="003775A3"/>
    <w:rsid w:val="003E1D37"/>
    <w:rsid w:val="00560368"/>
    <w:rsid w:val="006710A2"/>
    <w:rsid w:val="00671135"/>
    <w:rsid w:val="0070518C"/>
    <w:rsid w:val="007C6953"/>
    <w:rsid w:val="007E2B38"/>
    <w:rsid w:val="0081578C"/>
    <w:rsid w:val="0088509E"/>
    <w:rsid w:val="00AF56D5"/>
    <w:rsid w:val="00B370B1"/>
    <w:rsid w:val="00B9479B"/>
    <w:rsid w:val="00C6154B"/>
    <w:rsid w:val="00F7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579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2579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2579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2579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7C6953"/>
    <w:pPr>
      <w:ind w:left="720"/>
      <w:contextualSpacing/>
    </w:pPr>
  </w:style>
  <w:style w:type="table" w:styleId="2-5">
    <w:name w:val="Medium Shading 2 Accent 5"/>
    <w:basedOn w:val="a1"/>
    <w:uiPriority w:val="64"/>
    <w:rsid w:val="007C69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user</cp:lastModifiedBy>
  <cp:revision>9</cp:revision>
  <dcterms:created xsi:type="dcterms:W3CDTF">2016-07-04T14:37:00Z</dcterms:created>
  <dcterms:modified xsi:type="dcterms:W3CDTF">2017-03-02T11:08:00Z</dcterms:modified>
</cp:coreProperties>
</file>